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«Первая профессиональная школа нутрициологии НутриФест» (ООО ППШН «НутриФест»)</w:t>
      </w:r>
    </w:p>
    <w:p>
      <w:pPr>
        <w:pStyle w:val="5"/>
        <w:shd w:val="clear" w:color="auto" w:fill="auto"/>
        <w:spacing w:before="0"/>
        <w:jc w:val="center"/>
        <w:rPr>
          <w:b/>
          <w:sz w:val="24"/>
          <w:szCs w:val="24"/>
        </w:rPr>
      </w:pPr>
    </w:p>
    <w:p>
      <w:pPr>
        <w:pStyle w:val="5"/>
        <w:shd w:val="clear" w:color="auto" w:fill="auto"/>
        <w:spacing w:before="0"/>
        <w:jc w:val="both"/>
        <w:rPr>
          <w:b/>
          <w:sz w:val="24"/>
          <w:szCs w:val="24"/>
        </w:rPr>
      </w:pPr>
    </w:p>
    <w:p>
      <w:pPr>
        <w:pStyle w:val="5"/>
        <w:shd w:val="clear" w:color="auto" w:fill="auto"/>
        <w:spacing w:before="0"/>
        <w:jc w:val="both"/>
        <w:rPr>
          <w:b/>
          <w:sz w:val="24"/>
          <w:szCs w:val="24"/>
        </w:rPr>
      </w:pPr>
    </w:p>
    <w:p>
      <w:pPr>
        <w:pStyle w:val="5"/>
        <w:shd w:val="clear" w:color="auto" w:fill="auto"/>
        <w:spacing w:before="0"/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>
      <w:pPr>
        <w:pStyle w:val="5"/>
        <w:shd w:val="clear" w:color="auto" w:fill="auto"/>
        <w:spacing w:before="0"/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>
      <w:pPr>
        <w:pStyle w:val="5"/>
        <w:shd w:val="clear" w:color="auto" w:fill="auto"/>
        <w:spacing w:before="0"/>
        <w:ind w:left="5400"/>
        <w:jc w:val="both"/>
        <w:rPr>
          <w:sz w:val="24"/>
          <w:szCs w:val="24"/>
        </w:rPr>
      </w:pP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____________/Галкин Н.А./</w:t>
      </w: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«</w:t>
      </w:r>
      <w:r>
        <w:rPr>
          <w:rFonts w:ascii="Times New Roman" w:hAnsi="Times New Roman"/>
          <w:sz w:val="24"/>
          <w:szCs w:val="24"/>
          <w:lang w:val="ru-RU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января 2021г.</w:t>
      </w: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 и основаниях перевода, отчисления и восстановления обучающихся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перевода, отчисления и восстановления обучающихся в ООО ППШН «НутриФест»,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с: - Федеральным законом от 29.12.2012 года № 273-ФЗ "Об образовании в Российской Федерации"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Отчисление обучающихся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Образовательные отношения прекращаются в связи с отчислением обучающегося из ООО ППШН «НутриФест»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 в связи с завершением обучения по образовательной программе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досрочно по следующим основаниям: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установления нарушения порядка приёма, повлёкшего по вине обучающегося его незаконное зачисление;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обстоятельствам, не зависящим от воли обучающегося и ООО ППШН «НутриФест», в том числе в случае ликвидации ООО ППШН «НутриФест».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Лицам, освоившим часть образовательной программы (или) отчисленным из ООО ППШН «НутриФест»,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по образцу, самостоятельно устанавливаемому ООО ППШН «НутриФест».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Досрочное прекращение образовательных отношений по инициативе обучающегося не влечёт за собой возникновение каких- либо дополнительных, в том числе материальных, обязательств обучающегося перед ООО ППШН «НутриФест».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Основанием для прекращения образовательных отношений является приказ Директора об отчислении, при этом заключенный с обучающимся договор об оказании платных образовательных услуг расторгается на основании приказа об отчислении из ООО ППШН «НутриФест».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Права и обязанности обучающегося, предусмотренные законодательством об образовании и локальными нормативными актами, прекращаются с даты его отчисления.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 досрочном прекращении образовательных отношений ООО ППШН «НутриФест» в трёхдневный срок после издания приказа об отчислении выдаёт лицу, отчисленному из ООО ППШН «НутриФест», справку об обучении в соответствии с частью 12 статьи 60 Федерального закона от 29.12 2012 года № 273-ФЗ «Об образовании в Российской Федерации".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Восстановление обучающегося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Восстановление лица, отчисленного из ООО ППШН «НутриФест»,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завершения освоения соответствующей образовательной программы не осуществляется, в связи с тем, что процедура восстановления на обучение возможна только в организациях, осуществляющих образовательную деятельность по основным профессиональным образовательным программам в соответствии с частью 1 статьи 62 и пункта 16 части 1 статьи 34 Федерального закона от 29 декабря 2012 г. № 273-ФЗ «Об образовании в Российской Федерации».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Перевод обучающегося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Перевод обучающегося с одной образовательной программы обучения на другую внутри ООО ППШН «НутриФест»,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с согласия директора ООО ППШН «НутриФест». Перевод оформляется на основании заявления обучающегося.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перевод с одной образовательной программы на другую плата внутри ООО ППШН «НутриФест»  не взимается, но оплачивается разница в стоимости обучения.</w:t>
      </w:r>
    </w:p>
    <w:sectPr>
      <w:pgSz w:w="11906" w:h="16838"/>
      <w:pgMar w:top="1134" w:right="850" w:bottom="1134" w:left="1701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E7F18"/>
    <w:rsid w:val="00085041"/>
    <w:rsid w:val="00150C9E"/>
    <w:rsid w:val="001B4A74"/>
    <w:rsid w:val="00425214"/>
    <w:rsid w:val="004A79E7"/>
    <w:rsid w:val="00CE7F18"/>
    <w:rsid w:val="00EE3420"/>
    <w:rsid w:val="07A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_"/>
    <w:basedOn w:val="2"/>
    <w:link w:val="5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1"/>
    <w:basedOn w:val="1"/>
    <w:link w:val="4"/>
    <w:uiPriority w:val="0"/>
    <w:pPr>
      <w:widowControl w:val="0"/>
      <w:shd w:val="clear" w:color="auto" w:fill="FFFFFF"/>
      <w:spacing w:before="960" w:after="0" w:line="250" w:lineRule="exact"/>
      <w:jc w:val="right"/>
    </w:pPr>
    <w:rPr>
      <w:rFonts w:ascii="Times New Roman" w:hAnsi="Times New Roman" w:eastAsia="Times New Roman" w:cs="Times New Roman"/>
      <w:sz w:val="23"/>
      <w:szCs w:val="23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489</Words>
  <Characters>2791</Characters>
  <Lines>23</Lines>
  <Paragraphs>6</Paragraphs>
  <TotalTime>18</TotalTime>
  <ScaleCrop>false</ScaleCrop>
  <LinksUpToDate>false</LinksUpToDate>
  <CharactersWithSpaces>3274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2021-02-08T16:20:00Z</dcterms:created>
  <dc:creator>Пользователь ПК</dc:creator>
  <cp:lastModifiedBy>DENIS</cp:lastModifiedBy>
  <dcterms:modified xsi:type="dcterms:W3CDTF">2021-11-15T11:35:11Z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